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606F" w:rsidRPr="006C516F" w:rsidRDefault="006C516F">
      <w:pPr>
        <w:pStyle w:val="3"/>
        <w:shd w:val="clear" w:color="auto" w:fill="FFFFFF"/>
        <w:spacing w:before="0"/>
        <w:ind w:left="5387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6C516F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Примірна форма Акта візуального обстеження об’єкта оренди, розроблена на виконання пункту 3 розділу ІІ Порядку надання орендарю згоди орендодавця державного майна на здійснення невід'ємних поліпшень орендованого державного майна, затвердженого наказом Фонду державного майна України від 18 серпня 2022 року № 910, зареєстрованого в Міністерстві юстиції України 16 вересня 2022 р. за № 1070/38406</w:t>
      </w:r>
    </w:p>
    <w:p w14:paraId="00000002" w14:textId="77777777" w:rsidR="0031606F" w:rsidRPr="006C516F" w:rsidRDefault="003160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5103"/>
        <w:jc w:val="both"/>
        <w:rPr>
          <w:i/>
          <w:highlight w:val="white"/>
        </w:rPr>
      </w:pPr>
    </w:p>
    <w:p w14:paraId="00000003" w14:textId="77777777" w:rsidR="0031606F" w:rsidRPr="006C516F" w:rsidRDefault="006C516F">
      <w:pPr>
        <w:spacing w:after="0" w:line="240" w:lineRule="auto"/>
        <w:jc w:val="center"/>
        <w:rPr>
          <w:b/>
          <w:sz w:val="36"/>
          <w:szCs w:val="36"/>
        </w:rPr>
      </w:pPr>
      <w:r w:rsidRPr="006C516F">
        <w:rPr>
          <w:b/>
          <w:sz w:val="36"/>
          <w:szCs w:val="36"/>
        </w:rPr>
        <w:t>АКТ</w:t>
      </w:r>
    </w:p>
    <w:p w14:paraId="00000004" w14:textId="77777777" w:rsidR="0031606F" w:rsidRPr="006C516F" w:rsidRDefault="006C516F">
      <w:pPr>
        <w:spacing w:after="0" w:line="240" w:lineRule="auto"/>
        <w:jc w:val="center"/>
        <w:rPr>
          <w:b/>
          <w:sz w:val="36"/>
          <w:szCs w:val="36"/>
        </w:rPr>
      </w:pPr>
      <w:r w:rsidRPr="006C516F">
        <w:rPr>
          <w:b/>
          <w:sz w:val="36"/>
          <w:szCs w:val="36"/>
        </w:rPr>
        <w:t xml:space="preserve">візуального обстеження об’єкта оренди, що належить до державної власності </w:t>
      </w:r>
    </w:p>
    <w:p w14:paraId="00000005" w14:textId="77777777" w:rsidR="0031606F" w:rsidRPr="006C516F" w:rsidRDefault="0031606F">
      <w:pPr>
        <w:spacing w:after="0" w:line="240" w:lineRule="auto"/>
        <w:jc w:val="center"/>
        <w:rPr>
          <w:b/>
          <w:sz w:val="36"/>
          <w:szCs w:val="36"/>
        </w:rPr>
      </w:pPr>
    </w:p>
    <w:p w14:paraId="00000006" w14:textId="77777777" w:rsidR="0031606F" w:rsidRPr="006C516F" w:rsidRDefault="006C516F">
      <w:pPr>
        <w:spacing w:after="0" w:line="240" w:lineRule="auto"/>
        <w:jc w:val="both"/>
        <w:rPr>
          <w:sz w:val="24"/>
          <w:szCs w:val="24"/>
        </w:rPr>
      </w:pPr>
      <w:r w:rsidRPr="006C516F">
        <w:rPr>
          <w:sz w:val="24"/>
          <w:szCs w:val="24"/>
        </w:rPr>
        <w:t>(місто)_________</w:t>
      </w:r>
      <w:r w:rsidRPr="006C516F">
        <w:rPr>
          <w:sz w:val="24"/>
          <w:szCs w:val="24"/>
        </w:rPr>
        <w:tab/>
      </w:r>
      <w:r w:rsidRPr="006C516F">
        <w:rPr>
          <w:sz w:val="24"/>
          <w:szCs w:val="24"/>
        </w:rPr>
        <w:tab/>
      </w:r>
      <w:r w:rsidRPr="006C516F">
        <w:rPr>
          <w:sz w:val="24"/>
          <w:szCs w:val="24"/>
        </w:rPr>
        <w:tab/>
      </w:r>
      <w:r w:rsidRPr="006C516F">
        <w:rPr>
          <w:sz w:val="24"/>
          <w:szCs w:val="24"/>
        </w:rPr>
        <w:tab/>
      </w:r>
      <w:r w:rsidRPr="006C516F">
        <w:rPr>
          <w:sz w:val="24"/>
          <w:szCs w:val="24"/>
        </w:rPr>
        <w:tab/>
      </w:r>
      <w:r w:rsidRPr="006C516F">
        <w:rPr>
          <w:sz w:val="24"/>
          <w:szCs w:val="24"/>
        </w:rPr>
        <w:tab/>
      </w:r>
      <w:r w:rsidRPr="006C516F">
        <w:rPr>
          <w:sz w:val="24"/>
          <w:szCs w:val="24"/>
        </w:rPr>
        <w:tab/>
      </w:r>
      <w:r w:rsidRPr="006C516F">
        <w:rPr>
          <w:sz w:val="24"/>
          <w:szCs w:val="24"/>
        </w:rPr>
        <w:tab/>
        <w:t xml:space="preserve">         дата _________</w:t>
      </w:r>
    </w:p>
    <w:p w14:paraId="00000007" w14:textId="77777777" w:rsidR="0031606F" w:rsidRPr="006C516F" w:rsidRDefault="0031606F">
      <w:pPr>
        <w:spacing w:after="0" w:line="240" w:lineRule="auto"/>
        <w:jc w:val="center"/>
        <w:rPr>
          <w:sz w:val="24"/>
          <w:szCs w:val="24"/>
        </w:rPr>
      </w:pPr>
    </w:p>
    <w:p w14:paraId="00000008" w14:textId="0F88A121" w:rsidR="0031606F" w:rsidRPr="006C516F" w:rsidRDefault="006C516F">
      <w:pPr>
        <w:spacing w:before="280" w:after="280" w:line="240" w:lineRule="auto"/>
        <w:jc w:val="both"/>
      </w:pPr>
      <w:r w:rsidRPr="006C516F">
        <w:t>Комісія</w:t>
      </w:r>
      <w:r>
        <w:t xml:space="preserve"> </w:t>
      </w:r>
      <w:r w:rsidRPr="006C516F">
        <w:t>у складі:</w:t>
      </w:r>
    </w:p>
    <w:p w14:paraId="0000000B" w14:textId="6A16DCED" w:rsidR="0031606F" w:rsidRPr="006C516F" w:rsidRDefault="006C516F">
      <w:pPr>
        <w:spacing w:after="0" w:line="240" w:lineRule="auto"/>
      </w:pPr>
      <w:r w:rsidRPr="006C516F">
        <w:rPr>
          <w:rFonts w:eastAsia="Arial Unicode MS"/>
        </w:rPr>
        <w:t>від орендодавця</w:t>
      </w:r>
      <w:r>
        <w:rPr>
          <w:rFonts w:eastAsia="Arial Unicode MS"/>
        </w:rPr>
        <w:t xml:space="preserve">: </w:t>
      </w:r>
      <w:r w:rsidRPr="006C516F">
        <w:rPr>
          <w:rFonts w:eastAsia="Arial Unicode MS"/>
        </w:rPr>
        <w:t>[ ] (посада</w:t>
      </w:r>
      <w:r w:rsidR="00DB6A40">
        <w:rPr>
          <w:rFonts w:eastAsia="Arial Unicode MS"/>
        </w:rPr>
        <w:t>,</w:t>
      </w:r>
      <w:r w:rsidRPr="006C516F">
        <w:rPr>
          <w:rFonts w:eastAsia="Arial Unicode MS"/>
        </w:rPr>
        <w:t xml:space="preserve"> прізвище, ініціали)</w:t>
      </w:r>
      <w:r w:rsidR="00DB6A40">
        <w:rPr>
          <w:rFonts w:eastAsia="Arial Unicode MS"/>
        </w:rPr>
        <w:t>;</w:t>
      </w:r>
    </w:p>
    <w:p w14:paraId="0000000C" w14:textId="77777777" w:rsidR="0031606F" w:rsidRPr="006C516F" w:rsidRDefault="0031606F">
      <w:pPr>
        <w:spacing w:after="0" w:line="240" w:lineRule="auto"/>
      </w:pPr>
    </w:p>
    <w:p w14:paraId="0000000D" w14:textId="388A7E65" w:rsidR="0031606F" w:rsidRDefault="006C516F">
      <w:pPr>
        <w:spacing w:after="0" w:line="240" w:lineRule="auto"/>
        <w:rPr>
          <w:rFonts w:eastAsia="Arial Unicode MS"/>
        </w:rPr>
      </w:pPr>
      <w:r w:rsidRPr="006C516F">
        <w:rPr>
          <w:rFonts w:eastAsia="Arial Unicode MS"/>
        </w:rPr>
        <w:t>від балансоутримувача</w:t>
      </w:r>
      <w:r>
        <w:rPr>
          <w:rFonts w:eastAsia="Arial Unicode MS"/>
        </w:rPr>
        <w:t xml:space="preserve">: </w:t>
      </w:r>
      <w:r w:rsidR="00DB6A40">
        <w:rPr>
          <w:rFonts w:eastAsia="Arial Unicode MS"/>
        </w:rPr>
        <w:t>[ ] (посада,</w:t>
      </w:r>
      <w:r w:rsidRPr="006C516F">
        <w:rPr>
          <w:rFonts w:eastAsia="Arial Unicode MS"/>
        </w:rPr>
        <w:t xml:space="preserve"> прізвище, ініціали)</w:t>
      </w:r>
      <w:r w:rsidR="00DB6A40">
        <w:rPr>
          <w:rFonts w:eastAsia="Arial Unicode MS"/>
        </w:rPr>
        <w:t>;</w:t>
      </w:r>
    </w:p>
    <w:p w14:paraId="0E9A9E12" w14:textId="5CAEDA66" w:rsidR="00DB6A40" w:rsidRDefault="00DB6A40">
      <w:pPr>
        <w:spacing w:after="0" w:line="240" w:lineRule="auto"/>
        <w:rPr>
          <w:rFonts w:eastAsia="Arial Unicode MS"/>
        </w:rPr>
      </w:pPr>
    </w:p>
    <w:p w14:paraId="32E1B650" w14:textId="464AA167" w:rsidR="00DB6A40" w:rsidRPr="006C516F" w:rsidRDefault="00DB6A40" w:rsidP="00DB6A40">
      <w:pPr>
        <w:spacing w:after="0" w:line="240" w:lineRule="auto"/>
      </w:pPr>
      <w:r>
        <w:rPr>
          <w:rFonts w:eastAsia="Arial Unicode MS"/>
        </w:rPr>
        <w:t xml:space="preserve">у присутності </w:t>
      </w:r>
      <w:r w:rsidRPr="006C516F">
        <w:t>орендаря:</w:t>
      </w:r>
      <w:r>
        <w:t xml:space="preserve"> </w:t>
      </w:r>
      <w:r w:rsidRPr="006C516F">
        <w:rPr>
          <w:rFonts w:eastAsia="Arial Unicode MS"/>
          <w:lang w:val="ru-RU"/>
        </w:rPr>
        <w:t>[ ]</w:t>
      </w:r>
      <w:r w:rsidRPr="006C516F">
        <w:t xml:space="preserve"> (посада; прізвище, ініціали)</w:t>
      </w:r>
      <w:r>
        <w:t>.</w:t>
      </w:r>
    </w:p>
    <w:p w14:paraId="0000000E" w14:textId="77777777" w:rsidR="0031606F" w:rsidRPr="006C516F" w:rsidRDefault="0031606F">
      <w:pPr>
        <w:spacing w:after="0" w:line="240" w:lineRule="auto"/>
      </w:pPr>
    </w:p>
    <w:p w14:paraId="0000000F" w14:textId="7D8F0745" w:rsidR="0031606F" w:rsidRPr="006C516F" w:rsidRDefault="006C516F">
      <w:pPr>
        <w:spacing w:after="0" w:line="240" w:lineRule="auto"/>
        <w:jc w:val="both"/>
        <w:rPr>
          <w:sz w:val="24"/>
          <w:szCs w:val="24"/>
        </w:rPr>
      </w:pPr>
      <w:r w:rsidRPr="006C516F">
        <w:rPr>
          <w:rFonts w:eastAsia="Arial Unicode MS"/>
        </w:rPr>
        <w:t>провела</w:t>
      </w:r>
      <w:r>
        <w:rPr>
          <w:rFonts w:eastAsia="Arial Unicode MS"/>
        </w:rPr>
        <w:t xml:space="preserve"> </w:t>
      </w:r>
      <w:r w:rsidRPr="006C516F">
        <w:rPr>
          <w:rFonts w:eastAsia="Arial Unicode MS"/>
        </w:rPr>
        <w:t>[ ] (дата) візуальний огляд об’єкта оренди, що належить до державної власності [ ]</w:t>
      </w:r>
      <w:r w:rsidRPr="006C516F">
        <w:rPr>
          <w:sz w:val="24"/>
          <w:szCs w:val="24"/>
        </w:rPr>
        <w:t xml:space="preserve"> (загальні відомості про об’єкт оренди: назва, місце знаходження, площа, рік спорудження, кількість поверхів)</w:t>
      </w:r>
    </w:p>
    <w:p w14:paraId="00000010" w14:textId="77777777" w:rsidR="0031606F" w:rsidRPr="006C516F" w:rsidRDefault="0031606F">
      <w:pPr>
        <w:spacing w:after="0" w:line="240" w:lineRule="auto"/>
      </w:pPr>
    </w:p>
    <w:p w14:paraId="00000011" w14:textId="240159DB" w:rsidR="0031606F" w:rsidRPr="006C516F" w:rsidRDefault="006C516F">
      <w:pPr>
        <w:spacing w:after="0" w:line="240" w:lineRule="auto"/>
      </w:pPr>
      <w:r w:rsidRPr="006C516F">
        <w:rPr>
          <w:rFonts w:eastAsia="Arial Unicode MS"/>
        </w:rPr>
        <w:t>Реквізити договору оренди:</w:t>
      </w:r>
      <w:r>
        <w:rPr>
          <w:rFonts w:eastAsia="Arial Unicode MS"/>
        </w:rPr>
        <w:t xml:space="preserve"> </w:t>
      </w:r>
      <w:r w:rsidRPr="006C516F">
        <w:rPr>
          <w:rFonts w:eastAsia="Arial Unicode MS"/>
          <w:lang w:val="ru-RU"/>
        </w:rPr>
        <w:t>[ ].</w:t>
      </w:r>
    </w:p>
    <w:p w14:paraId="00000012" w14:textId="77777777" w:rsidR="0031606F" w:rsidRPr="006C516F" w:rsidRDefault="0031606F">
      <w:pPr>
        <w:spacing w:after="0" w:line="240" w:lineRule="auto"/>
      </w:pPr>
    </w:p>
    <w:p w14:paraId="00000013" w14:textId="6C301339" w:rsidR="0031606F" w:rsidRPr="006C516F" w:rsidRDefault="006C516F">
      <w:pPr>
        <w:spacing w:after="0" w:line="240" w:lineRule="auto"/>
        <w:rPr>
          <w:lang w:val="ru-RU"/>
        </w:rPr>
      </w:pPr>
      <w:r w:rsidRPr="006C516F">
        <w:rPr>
          <w:rFonts w:eastAsia="Arial Unicode MS"/>
        </w:rPr>
        <w:t>Реквізити клопотання орендаря про надання згоди на здійснення невід’ємних поліпшень:</w:t>
      </w:r>
      <w:r w:rsidRPr="006C516F">
        <w:rPr>
          <w:rFonts w:eastAsia="Arial Unicode MS"/>
          <w:lang w:val="ru-RU"/>
        </w:rPr>
        <w:t xml:space="preserve"> [ ]</w:t>
      </w:r>
      <w:r>
        <w:rPr>
          <w:rFonts w:eastAsia="Arial Unicode MS"/>
          <w:lang w:val="ru-RU"/>
        </w:rPr>
        <w:t>.</w:t>
      </w:r>
    </w:p>
    <w:p w14:paraId="00000014" w14:textId="77777777" w:rsidR="0031606F" w:rsidRPr="006C516F" w:rsidRDefault="006C516F">
      <w:pPr>
        <w:spacing w:before="280" w:after="280" w:line="240" w:lineRule="auto"/>
        <w:jc w:val="both"/>
      </w:pPr>
      <w:r w:rsidRPr="006C516F">
        <w:t>Під час проведення візуального обстеження комісія перевірила стан зовнішніх та внутрішніх стін, перегородок, покрівлі, підлоги, вікон та дверей.</w:t>
      </w:r>
    </w:p>
    <w:p w14:paraId="00000015" w14:textId="77777777" w:rsidR="0031606F" w:rsidRPr="006C516F" w:rsidRDefault="006C516F">
      <w:pPr>
        <w:spacing w:after="0" w:line="240" w:lineRule="auto"/>
        <w:jc w:val="both"/>
      </w:pPr>
      <w:r w:rsidRPr="006C516F">
        <w:rPr>
          <w:b/>
        </w:rPr>
        <w:t xml:space="preserve">У ході обстеження виявлено </w:t>
      </w:r>
      <w:r w:rsidRPr="006C516F">
        <w:t>(вказати перелік пошкоджень при їх наявності):</w:t>
      </w:r>
    </w:p>
    <w:p w14:paraId="00000016" w14:textId="77777777" w:rsidR="0031606F" w:rsidRPr="006C516F" w:rsidRDefault="0031606F">
      <w:pPr>
        <w:spacing w:after="0" w:line="240" w:lineRule="auto"/>
        <w:jc w:val="both"/>
      </w:pPr>
    </w:p>
    <w:p w14:paraId="00000018" w14:textId="77777777" w:rsidR="0031606F" w:rsidRPr="006C516F" w:rsidRDefault="006C5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6C516F">
        <w:rPr>
          <w:color w:val="000000"/>
        </w:rPr>
        <w:t>Стан внутрішнього оздоблення</w:t>
      </w:r>
    </w:p>
    <w:p w14:paraId="00000019" w14:textId="77777777" w:rsidR="0031606F" w:rsidRPr="006C516F" w:rsidRDefault="0031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3789"/>
        <w:gridCol w:w="2124"/>
        <w:gridCol w:w="2150"/>
      </w:tblGrid>
      <w:tr w:rsidR="0031606F" w:rsidRPr="006C516F" w14:paraId="22EB7167" w14:textId="77777777">
        <w:tc>
          <w:tcPr>
            <w:tcW w:w="1282" w:type="dxa"/>
          </w:tcPr>
          <w:p w14:paraId="0000001A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№ за порядком</w:t>
            </w:r>
          </w:p>
        </w:tc>
        <w:tc>
          <w:tcPr>
            <w:tcW w:w="3789" w:type="dxa"/>
          </w:tcPr>
          <w:p w14:paraId="0000001B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Предмет огляду</w:t>
            </w:r>
          </w:p>
        </w:tc>
        <w:tc>
          <w:tcPr>
            <w:tcW w:w="2124" w:type="dxa"/>
          </w:tcPr>
          <w:p w14:paraId="0000001C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Стан*</w:t>
            </w:r>
          </w:p>
        </w:tc>
        <w:tc>
          <w:tcPr>
            <w:tcW w:w="2150" w:type="dxa"/>
          </w:tcPr>
          <w:p w14:paraId="0000001D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Опис стану**</w:t>
            </w:r>
          </w:p>
        </w:tc>
      </w:tr>
      <w:tr w:rsidR="0031606F" w:rsidRPr="006C516F" w14:paraId="3D6A3B49" w14:textId="77777777">
        <w:tc>
          <w:tcPr>
            <w:tcW w:w="1282" w:type="dxa"/>
          </w:tcPr>
          <w:p w14:paraId="0000001E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14:paraId="0000001F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Стан стін</w:t>
            </w:r>
          </w:p>
        </w:tc>
        <w:tc>
          <w:tcPr>
            <w:tcW w:w="2124" w:type="dxa"/>
          </w:tcPr>
          <w:p w14:paraId="00000020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21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2F712235" w14:textId="77777777">
        <w:tc>
          <w:tcPr>
            <w:tcW w:w="1282" w:type="dxa"/>
          </w:tcPr>
          <w:p w14:paraId="00000022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89" w:type="dxa"/>
          </w:tcPr>
          <w:p w14:paraId="00000023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Підлогове покриття</w:t>
            </w:r>
          </w:p>
        </w:tc>
        <w:tc>
          <w:tcPr>
            <w:tcW w:w="2124" w:type="dxa"/>
          </w:tcPr>
          <w:p w14:paraId="00000024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25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223A180F" w14:textId="77777777">
        <w:tc>
          <w:tcPr>
            <w:tcW w:w="1282" w:type="dxa"/>
          </w:tcPr>
          <w:p w14:paraId="00000026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14:paraId="00000027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Стан стель</w:t>
            </w:r>
          </w:p>
        </w:tc>
        <w:tc>
          <w:tcPr>
            <w:tcW w:w="2124" w:type="dxa"/>
          </w:tcPr>
          <w:p w14:paraId="00000028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29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29B9B1E5" w14:textId="77777777">
        <w:tc>
          <w:tcPr>
            <w:tcW w:w="1282" w:type="dxa"/>
          </w:tcPr>
          <w:p w14:paraId="0000002A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14:paraId="0000002B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Сантехніка</w:t>
            </w:r>
          </w:p>
        </w:tc>
        <w:tc>
          <w:tcPr>
            <w:tcW w:w="2124" w:type="dxa"/>
          </w:tcPr>
          <w:p w14:paraId="0000002C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2D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53EA6BBE" w14:textId="77777777">
        <w:tc>
          <w:tcPr>
            <w:tcW w:w="1282" w:type="dxa"/>
          </w:tcPr>
          <w:p w14:paraId="0000002E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14:paraId="0000002F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Вікна і двері</w:t>
            </w:r>
          </w:p>
        </w:tc>
        <w:tc>
          <w:tcPr>
            <w:tcW w:w="2124" w:type="dxa"/>
          </w:tcPr>
          <w:p w14:paraId="00000030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31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</w:tbl>
    <w:p w14:paraId="00000032" w14:textId="77777777" w:rsidR="0031606F" w:rsidRPr="006C516F" w:rsidRDefault="0031606F">
      <w:pPr>
        <w:spacing w:after="0" w:line="240" w:lineRule="auto"/>
        <w:rPr>
          <w:sz w:val="24"/>
          <w:szCs w:val="24"/>
        </w:rPr>
      </w:pPr>
    </w:p>
    <w:p w14:paraId="00000033" w14:textId="77777777" w:rsidR="0031606F" w:rsidRPr="006C516F" w:rsidRDefault="006C5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6C516F">
        <w:rPr>
          <w:color w:val="000000"/>
        </w:rPr>
        <w:t>Стан конструктивних елементів</w:t>
      </w:r>
    </w:p>
    <w:p w14:paraId="00000034" w14:textId="77777777" w:rsidR="0031606F" w:rsidRPr="006C516F" w:rsidRDefault="0031606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3789"/>
        <w:gridCol w:w="2124"/>
        <w:gridCol w:w="2150"/>
      </w:tblGrid>
      <w:tr w:rsidR="0031606F" w:rsidRPr="006C516F" w14:paraId="633431C9" w14:textId="77777777">
        <w:tc>
          <w:tcPr>
            <w:tcW w:w="1282" w:type="dxa"/>
          </w:tcPr>
          <w:p w14:paraId="00000035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№ за порядком</w:t>
            </w:r>
          </w:p>
        </w:tc>
        <w:tc>
          <w:tcPr>
            <w:tcW w:w="3789" w:type="dxa"/>
          </w:tcPr>
          <w:p w14:paraId="00000036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Предмет огляду</w:t>
            </w:r>
          </w:p>
        </w:tc>
        <w:tc>
          <w:tcPr>
            <w:tcW w:w="2124" w:type="dxa"/>
          </w:tcPr>
          <w:p w14:paraId="00000037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Стан*</w:t>
            </w:r>
          </w:p>
        </w:tc>
        <w:tc>
          <w:tcPr>
            <w:tcW w:w="2150" w:type="dxa"/>
          </w:tcPr>
          <w:p w14:paraId="00000038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Опис стану**</w:t>
            </w:r>
          </w:p>
        </w:tc>
      </w:tr>
      <w:tr w:rsidR="0031606F" w:rsidRPr="006C516F" w14:paraId="6466DD16" w14:textId="77777777">
        <w:tc>
          <w:tcPr>
            <w:tcW w:w="1282" w:type="dxa"/>
          </w:tcPr>
          <w:p w14:paraId="00000039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14:paraId="0000003A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Фундамент</w:t>
            </w:r>
          </w:p>
        </w:tc>
        <w:tc>
          <w:tcPr>
            <w:tcW w:w="2124" w:type="dxa"/>
          </w:tcPr>
          <w:p w14:paraId="0000003B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3C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593C7280" w14:textId="77777777">
        <w:tc>
          <w:tcPr>
            <w:tcW w:w="1282" w:type="dxa"/>
          </w:tcPr>
          <w:p w14:paraId="0000003D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14:paraId="0000003E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Стіни</w:t>
            </w:r>
          </w:p>
        </w:tc>
        <w:tc>
          <w:tcPr>
            <w:tcW w:w="2124" w:type="dxa"/>
          </w:tcPr>
          <w:p w14:paraId="0000003F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40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7F018CB6" w14:textId="77777777">
        <w:tc>
          <w:tcPr>
            <w:tcW w:w="1282" w:type="dxa"/>
          </w:tcPr>
          <w:p w14:paraId="00000041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14:paraId="00000042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Перегородки</w:t>
            </w:r>
          </w:p>
        </w:tc>
        <w:tc>
          <w:tcPr>
            <w:tcW w:w="2124" w:type="dxa"/>
          </w:tcPr>
          <w:p w14:paraId="00000043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44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798017C0" w14:textId="77777777">
        <w:tc>
          <w:tcPr>
            <w:tcW w:w="1282" w:type="dxa"/>
          </w:tcPr>
          <w:p w14:paraId="00000045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14:paraId="00000046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Покрівля</w:t>
            </w:r>
          </w:p>
        </w:tc>
        <w:tc>
          <w:tcPr>
            <w:tcW w:w="2124" w:type="dxa"/>
          </w:tcPr>
          <w:p w14:paraId="00000047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48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421C27D9" w14:textId="77777777">
        <w:tc>
          <w:tcPr>
            <w:tcW w:w="1282" w:type="dxa"/>
          </w:tcPr>
          <w:p w14:paraId="00000049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14:paraId="0000004A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Підвал</w:t>
            </w:r>
          </w:p>
        </w:tc>
        <w:tc>
          <w:tcPr>
            <w:tcW w:w="2124" w:type="dxa"/>
          </w:tcPr>
          <w:p w14:paraId="0000004B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4C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</w:tbl>
    <w:p w14:paraId="0000004D" w14:textId="77777777" w:rsidR="0031606F" w:rsidRPr="006C516F" w:rsidRDefault="0031606F">
      <w:pPr>
        <w:spacing w:after="0" w:line="240" w:lineRule="auto"/>
        <w:jc w:val="both"/>
        <w:rPr>
          <w:sz w:val="24"/>
          <w:szCs w:val="24"/>
        </w:rPr>
      </w:pPr>
    </w:p>
    <w:p w14:paraId="0000004E" w14:textId="77777777" w:rsidR="0031606F" w:rsidRPr="006C516F" w:rsidRDefault="006C5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 w:rsidRPr="006C516F">
        <w:rPr>
          <w:color w:val="000000"/>
        </w:rPr>
        <w:t>Стан інженерних комунікації</w:t>
      </w:r>
    </w:p>
    <w:p w14:paraId="0000004F" w14:textId="77777777" w:rsidR="0031606F" w:rsidRPr="006C516F" w:rsidRDefault="0031606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3789"/>
        <w:gridCol w:w="2124"/>
        <w:gridCol w:w="2150"/>
      </w:tblGrid>
      <w:tr w:rsidR="0031606F" w:rsidRPr="006C516F" w14:paraId="4D31767D" w14:textId="77777777">
        <w:tc>
          <w:tcPr>
            <w:tcW w:w="1282" w:type="dxa"/>
          </w:tcPr>
          <w:p w14:paraId="00000050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№ за порядком</w:t>
            </w:r>
          </w:p>
        </w:tc>
        <w:tc>
          <w:tcPr>
            <w:tcW w:w="3789" w:type="dxa"/>
          </w:tcPr>
          <w:p w14:paraId="00000051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Предмет огляду</w:t>
            </w:r>
          </w:p>
        </w:tc>
        <w:tc>
          <w:tcPr>
            <w:tcW w:w="2124" w:type="dxa"/>
          </w:tcPr>
          <w:p w14:paraId="00000052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Стан*</w:t>
            </w:r>
          </w:p>
        </w:tc>
        <w:tc>
          <w:tcPr>
            <w:tcW w:w="2150" w:type="dxa"/>
          </w:tcPr>
          <w:p w14:paraId="00000053" w14:textId="77777777" w:rsidR="0031606F" w:rsidRPr="006C516F" w:rsidRDefault="006C516F">
            <w:pPr>
              <w:jc w:val="center"/>
              <w:rPr>
                <w:b/>
                <w:sz w:val="24"/>
                <w:szCs w:val="24"/>
              </w:rPr>
            </w:pPr>
            <w:r w:rsidRPr="006C516F">
              <w:rPr>
                <w:b/>
                <w:sz w:val="24"/>
                <w:szCs w:val="24"/>
              </w:rPr>
              <w:t>Опис стану**</w:t>
            </w:r>
          </w:p>
        </w:tc>
      </w:tr>
      <w:tr w:rsidR="0031606F" w:rsidRPr="006C516F" w14:paraId="7D9B7E43" w14:textId="77777777">
        <w:tc>
          <w:tcPr>
            <w:tcW w:w="1282" w:type="dxa"/>
          </w:tcPr>
          <w:p w14:paraId="00000054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14:paraId="00000055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Електропроводка</w:t>
            </w:r>
          </w:p>
        </w:tc>
        <w:tc>
          <w:tcPr>
            <w:tcW w:w="2124" w:type="dxa"/>
          </w:tcPr>
          <w:p w14:paraId="00000056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57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5147BCE9" w14:textId="77777777">
        <w:tc>
          <w:tcPr>
            <w:tcW w:w="1282" w:type="dxa"/>
          </w:tcPr>
          <w:p w14:paraId="00000058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14:paraId="00000059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Водопостачання і водовідведення</w:t>
            </w:r>
          </w:p>
        </w:tc>
        <w:tc>
          <w:tcPr>
            <w:tcW w:w="2124" w:type="dxa"/>
          </w:tcPr>
          <w:p w14:paraId="0000005A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5B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48271820" w14:textId="77777777">
        <w:tc>
          <w:tcPr>
            <w:tcW w:w="1282" w:type="dxa"/>
          </w:tcPr>
          <w:p w14:paraId="0000005C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14:paraId="0000005D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Теплопостачання</w:t>
            </w:r>
          </w:p>
        </w:tc>
        <w:tc>
          <w:tcPr>
            <w:tcW w:w="2124" w:type="dxa"/>
          </w:tcPr>
          <w:p w14:paraId="0000005E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5F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1ED56988" w14:textId="77777777">
        <w:tc>
          <w:tcPr>
            <w:tcW w:w="1282" w:type="dxa"/>
          </w:tcPr>
          <w:p w14:paraId="00000060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14:paraId="00000061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Газопостачання</w:t>
            </w:r>
          </w:p>
        </w:tc>
        <w:tc>
          <w:tcPr>
            <w:tcW w:w="2124" w:type="dxa"/>
          </w:tcPr>
          <w:p w14:paraId="00000062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63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  <w:tr w:rsidR="0031606F" w:rsidRPr="006C516F" w14:paraId="7C3E3B14" w14:textId="77777777">
        <w:tc>
          <w:tcPr>
            <w:tcW w:w="1282" w:type="dxa"/>
          </w:tcPr>
          <w:p w14:paraId="00000064" w14:textId="77777777" w:rsidR="0031606F" w:rsidRPr="006C516F" w:rsidRDefault="006C516F">
            <w:pPr>
              <w:jc w:val="center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14:paraId="00000065" w14:textId="77777777" w:rsidR="0031606F" w:rsidRPr="006C516F" w:rsidRDefault="006C516F">
            <w:pPr>
              <w:jc w:val="both"/>
              <w:rPr>
                <w:sz w:val="24"/>
                <w:szCs w:val="24"/>
              </w:rPr>
            </w:pPr>
            <w:r w:rsidRPr="006C516F">
              <w:rPr>
                <w:sz w:val="24"/>
                <w:szCs w:val="24"/>
              </w:rPr>
              <w:t>Інші мережі (конкретизувати ___________________________________________)</w:t>
            </w:r>
          </w:p>
          <w:p w14:paraId="00000066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00000067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00000068" w14:textId="77777777" w:rsidR="0031606F" w:rsidRPr="006C516F" w:rsidRDefault="0031606F">
            <w:pPr>
              <w:jc w:val="both"/>
              <w:rPr>
                <w:sz w:val="24"/>
                <w:szCs w:val="24"/>
              </w:rPr>
            </w:pPr>
          </w:p>
        </w:tc>
      </w:tr>
    </w:tbl>
    <w:p w14:paraId="00000069" w14:textId="77777777" w:rsidR="0031606F" w:rsidRPr="006C516F" w:rsidRDefault="0031606F">
      <w:pPr>
        <w:spacing w:after="0" w:line="240" w:lineRule="auto"/>
        <w:jc w:val="both"/>
        <w:rPr>
          <w:sz w:val="24"/>
          <w:szCs w:val="24"/>
        </w:rPr>
      </w:pPr>
    </w:p>
    <w:p w14:paraId="0000006A" w14:textId="77777777" w:rsidR="0031606F" w:rsidRPr="006C516F" w:rsidRDefault="006C516F">
      <w:pPr>
        <w:spacing w:after="0" w:line="240" w:lineRule="auto"/>
        <w:jc w:val="both"/>
        <w:rPr>
          <w:sz w:val="24"/>
          <w:szCs w:val="24"/>
        </w:rPr>
      </w:pPr>
      <w:r w:rsidRPr="006C516F">
        <w:rPr>
          <w:sz w:val="24"/>
          <w:szCs w:val="24"/>
        </w:rPr>
        <w:t>* зазначається один з варіантів стану майна (добрий, задовільний, незадовільний, аварійний) Якщо майно не має відповідної ознаки (наприклад, відсутнє газопостачання) зазначається “ознака відсутня”;</w:t>
      </w:r>
    </w:p>
    <w:p w14:paraId="0000006B" w14:textId="77777777" w:rsidR="0031606F" w:rsidRPr="006C516F" w:rsidRDefault="006C516F">
      <w:pPr>
        <w:spacing w:after="0" w:line="240" w:lineRule="auto"/>
        <w:jc w:val="both"/>
        <w:rPr>
          <w:sz w:val="24"/>
          <w:szCs w:val="24"/>
        </w:rPr>
      </w:pPr>
      <w:r w:rsidRPr="006C516F">
        <w:rPr>
          <w:sz w:val="24"/>
          <w:szCs w:val="24"/>
        </w:rPr>
        <w:t>** якщо стан зазначається як «незадовільний» або «аварійний» описується характер його пошкоджень.</w:t>
      </w:r>
    </w:p>
    <w:p w14:paraId="0000006C" w14:textId="77777777" w:rsidR="0031606F" w:rsidRPr="006C516F" w:rsidRDefault="0031606F">
      <w:pPr>
        <w:spacing w:after="0" w:line="240" w:lineRule="auto"/>
        <w:rPr>
          <w:sz w:val="24"/>
          <w:szCs w:val="24"/>
        </w:rPr>
      </w:pPr>
    </w:p>
    <w:p w14:paraId="0000006D" w14:textId="77777777" w:rsidR="0031606F" w:rsidRPr="006C516F" w:rsidRDefault="006C516F">
      <w:pPr>
        <w:spacing w:after="0" w:line="240" w:lineRule="auto"/>
        <w:rPr>
          <w:sz w:val="24"/>
          <w:szCs w:val="24"/>
        </w:rPr>
      </w:pPr>
      <w:r w:rsidRPr="006C516F">
        <w:rPr>
          <w:sz w:val="24"/>
          <w:szCs w:val="24"/>
        </w:rPr>
        <w:t>Підписи сторін:</w:t>
      </w:r>
    </w:p>
    <w:p w14:paraId="00000071" w14:textId="77777777" w:rsidR="0031606F" w:rsidRPr="006C516F" w:rsidRDefault="0031606F">
      <w:pPr>
        <w:spacing w:after="0" w:line="240" w:lineRule="auto"/>
        <w:rPr>
          <w:sz w:val="24"/>
          <w:szCs w:val="24"/>
        </w:rPr>
      </w:pPr>
    </w:p>
    <w:p w14:paraId="00000072" w14:textId="77777777" w:rsidR="0031606F" w:rsidRPr="006C516F" w:rsidRDefault="006C516F">
      <w:pPr>
        <w:spacing w:after="0" w:line="240" w:lineRule="auto"/>
        <w:rPr>
          <w:sz w:val="24"/>
          <w:szCs w:val="24"/>
        </w:rPr>
      </w:pPr>
      <w:r w:rsidRPr="006C516F">
        <w:rPr>
          <w:sz w:val="24"/>
          <w:szCs w:val="24"/>
        </w:rPr>
        <w:t xml:space="preserve">Від орендодавця _____________________________________________________________ </w:t>
      </w:r>
    </w:p>
    <w:p w14:paraId="00000073" w14:textId="77777777" w:rsidR="0031606F" w:rsidRPr="006C516F" w:rsidRDefault="006C516F">
      <w:pPr>
        <w:spacing w:after="0" w:line="240" w:lineRule="auto"/>
        <w:rPr>
          <w:sz w:val="24"/>
          <w:szCs w:val="24"/>
        </w:rPr>
      </w:pPr>
      <w:r w:rsidRPr="006C516F">
        <w:rPr>
          <w:sz w:val="24"/>
          <w:szCs w:val="24"/>
        </w:rPr>
        <w:t>(посада; прізвище, ініціали)</w:t>
      </w:r>
    </w:p>
    <w:p w14:paraId="00000074" w14:textId="77777777" w:rsidR="0031606F" w:rsidRPr="006C516F" w:rsidRDefault="0031606F">
      <w:pPr>
        <w:spacing w:after="0" w:line="240" w:lineRule="auto"/>
        <w:rPr>
          <w:sz w:val="24"/>
          <w:szCs w:val="24"/>
        </w:rPr>
      </w:pPr>
    </w:p>
    <w:p w14:paraId="00000075" w14:textId="77777777" w:rsidR="0031606F" w:rsidRPr="006C516F" w:rsidRDefault="006C516F">
      <w:pPr>
        <w:spacing w:after="0" w:line="240" w:lineRule="auto"/>
        <w:rPr>
          <w:sz w:val="24"/>
          <w:szCs w:val="24"/>
        </w:rPr>
      </w:pPr>
      <w:r w:rsidRPr="006C516F">
        <w:rPr>
          <w:sz w:val="24"/>
          <w:szCs w:val="24"/>
        </w:rPr>
        <w:t>Від балансоутримувача _______________________________________________________</w:t>
      </w:r>
    </w:p>
    <w:p w14:paraId="00000076" w14:textId="77777777" w:rsidR="0031606F" w:rsidRPr="006C516F" w:rsidRDefault="006C516F">
      <w:pPr>
        <w:spacing w:after="0" w:line="240" w:lineRule="auto"/>
        <w:rPr>
          <w:sz w:val="24"/>
          <w:szCs w:val="24"/>
        </w:rPr>
      </w:pPr>
      <w:r w:rsidRPr="006C516F">
        <w:rPr>
          <w:sz w:val="24"/>
          <w:szCs w:val="24"/>
        </w:rPr>
        <w:t>(посада; прізвище, ініціали)</w:t>
      </w:r>
    </w:p>
    <w:p w14:paraId="00000077" w14:textId="77777777" w:rsidR="0031606F" w:rsidRPr="006C516F" w:rsidRDefault="0031606F">
      <w:pPr>
        <w:spacing w:after="0" w:line="240" w:lineRule="auto"/>
        <w:rPr>
          <w:sz w:val="24"/>
          <w:szCs w:val="24"/>
        </w:rPr>
      </w:pPr>
    </w:p>
    <w:p w14:paraId="00000078" w14:textId="2A0CB1A2" w:rsidR="0031606F" w:rsidRDefault="00DB6A40">
      <w:r>
        <w:t>Ознайомлений:</w:t>
      </w:r>
    </w:p>
    <w:p w14:paraId="7FF9AC7B" w14:textId="519D6DF1" w:rsidR="00DB6A40" w:rsidRPr="006C516F" w:rsidRDefault="00DB6A40" w:rsidP="00DB6A40">
      <w:pPr>
        <w:spacing w:after="0" w:line="240" w:lineRule="auto"/>
        <w:rPr>
          <w:sz w:val="24"/>
          <w:szCs w:val="24"/>
        </w:rPr>
      </w:pPr>
      <w:r w:rsidRPr="006C516F">
        <w:rPr>
          <w:sz w:val="24"/>
          <w:szCs w:val="24"/>
        </w:rPr>
        <w:t>Від орендаря</w:t>
      </w:r>
      <w:r>
        <w:rPr>
          <w:sz w:val="24"/>
          <w:szCs w:val="24"/>
        </w:rPr>
        <w:t>*</w:t>
      </w:r>
      <w:r w:rsidRPr="006C516F">
        <w:rPr>
          <w:sz w:val="24"/>
          <w:szCs w:val="24"/>
        </w:rPr>
        <w:t xml:space="preserve"> _____________________________________________________________ </w:t>
      </w:r>
    </w:p>
    <w:p w14:paraId="285AE831" w14:textId="77777777" w:rsidR="00DB6A40" w:rsidRPr="006C516F" w:rsidRDefault="00DB6A40" w:rsidP="00DB6A40">
      <w:pPr>
        <w:spacing w:after="0" w:line="240" w:lineRule="auto"/>
        <w:rPr>
          <w:sz w:val="24"/>
          <w:szCs w:val="24"/>
        </w:rPr>
      </w:pPr>
      <w:r w:rsidRPr="006C516F">
        <w:rPr>
          <w:sz w:val="24"/>
          <w:szCs w:val="24"/>
        </w:rPr>
        <w:t>(посада; прізвище, ініціали)</w:t>
      </w:r>
    </w:p>
    <w:p w14:paraId="440767C5" w14:textId="75CFFB7F" w:rsidR="00DB6A40" w:rsidRPr="00DB6A40" w:rsidRDefault="00DB6A40" w:rsidP="005D757F">
      <w:pPr>
        <w:tabs>
          <w:tab w:val="left" w:pos="1560"/>
        </w:tabs>
        <w:spacing w:after="0" w:line="240" w:lineRule="auto"/>
        <w:jc w:val="both"/>
        <w:rPr>
          <w:i/>
          <w:sz w:val="22"/>
        </w:rPr>
      </w:pPr>
      <w:r w:rsidRPr="00DB6A40">
        <w:rPr>
          <w:i/>
          <w:sz w:val="22"/>
        </w:rPr>
        <w:t>* якщо орендар н</w:t>
      </w:r>
      <w:r w:rsidR="005D757F">
        <w:rPr>
          <w:i/>
          <w:sz w:val="22"/>
        </w:rPr>
        <w:t xml:space="preserve">е погоджується зі змістом акта </w:t>
      </w:r>
      <w:bookmarkStart w:id="1" w:name="_GoBack"/>
      <w:bookmarkEnd w:id="1"/>
      <w:r w:rsidRPr="00DB6A40">
        <w:rPr>
          <w:i/>
          <w:sz w:val="22"/>
        </w:rPr>
        <w:t>він підписує його із зауваженнями які додаються до цього акта.</w:t>
      </w:r>
    </w:p>
    <w:p w14:paraId="72A22314" w14:textId="77777777" w:rsidR="00DB6A40" w:rsidRDefault="00DB6A40">
      <w:pPr>
        <w:rPr>
          <w:sz w:val="24"/>
          <w:szCs w:val="24"/>
        </w:rPr>
      </w:pPr>
    </w:p>
    <w:p w14:paraId="00000079" w14:textId="51289DE4" w:rsidR="0031606F" w:rsidRPr="006C516F" w:rsidRDefault="006C516F">
      <w:pPr>
        <w:rPr>
          <w:sz w:val="24"/>
          <w:szCs w:val="24"/>
        </w:rPr>
      </w:pPr>
      <w:r w:rsidRPr="006C516F">
        <w:rPr>
          <w:sz w:val="24"/>
          <w:szCs w:val="24"/>
        </w:rPr>
        <w:t>Додатки: фотографічні зображення об’єкта оренди.</w:t>
      </w:r>
    </w:p>
    <w:sectPr w:rsidR="0031606F" w:rsidRPr="006C516F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86E"/>
    <w:multiLevelType w:val="hybridMultilevel"/>
    <w:tmpl w:val="B9300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3AFB"/>
    <w:multiLevelType w:val="multilevel"/>
    <w:tmpl w:val="C6E02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6F"/>
    <w:rsid w:val="0031606F"/>
    <w:rsid w:val="005D757F"/>
    <w:rsid w:val="006C516F"/>
    <w:rsid w:val="00D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34D6"/>
  <w15:docId w15:val="{DA033A15-DE6F-4075-ADCD-8DF6C3B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2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6F1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596F1D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96F1D"/>
    <w:rPr>
      <w:b/>
      <w:bCs/>
    </w:rPr>
  </w:style>
  <w:style w:type="paragraph" w:styleId="a5">
    <w:name w:val="Normal (Web)"/>
    <w:basedOn w:val="a"/>
    <w:uiPriority w:val="99"/>
    <w:semiHidden/>
    <w:unhideWhenUsed/>
    <w:rsid w:val="00596F1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6F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4F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8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7C10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sMBEWDj/IPCUzgpr3rWlwTHag==">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ЗАДИРАЙКО Назарій Валерійович</cp:lastModifiedBy>
  <cp:revision>4</cp:revision>
  <dcterms:created xsi:type="dcterms:W3CDTF">2022-11-01T06:14:00Z</dcterms:created>
  <dcterms:modified xsi:type="dcterms:W3CDTF">2022-11-28T09:55:00Z</dcterms:modified>
</cp:coreProperties>
</file>